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6-26/005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tellen eines Leistungskatalogs für Asphaltsanierung an den Kreisstraßen K1 bis K29 des Landkreises Gotha für die Jahre 2027-2028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stellen eines Leistungskatalogs für Asphaltsanierung an den Kreisstraßen K1 bis K29 des Landkreises Gotha für die Jahre 2027-2028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